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BBA26" w14:textId="7136A886" w:rsidR="009B4147" w:rsidRPr="00AE4208" w:rsidRDefault="00162E25" w:rsidP="00162E25">
      <w:pPr>
        <w:tabs>
          <w:tab w:val="center" w:pos="4680"/>
        </w:tabs>
        <w:spacing w:after="0" w:line="240" w:lineRule="auto"/>
        <w:rPr>
          <w:b/>
          <w:bCs/>
          <w:sz w:val="40"/>
          <w:szCs w:val="40"/>
        </w:rPr>
      </w:pPr>
      <w:r>
        <w:tab/>
      </w:r>
      <w:r w:rsidRPr="00AE4208">
        <w:rPr>
          <w:b/>
          <w:bCs/>
          <w:sz w:val="40"/>
          <w:szCs w:val="40"/>
        </w:rPr>
        <w:t>Baboosic Lake Community Septic</w:t>
      </w:r>
    </w:p>
    <w:p w14:paraId="3E34085B" w14:textId="599F9F77" w:rsidR="00162E25" w:rsidRPr="00AE4208" w:rsidRDefault="00162E25" w:rsidP="00162E25">
      <w:pPr>
        <w:tabs>
          <w:tab w:val="center" w:pos="4680"/>
        </w:tabs>
        <w:spacing w:after="0" w:line="240" w:lineRule="auto"/>
        <w:rPr>
          <w:b/>
          <w:bCs/>
          <w:sz w:val="40"/>
          <w:szCs w:val="40"/>
        </w:rPr>
      </w:pPr>
      <w:r w:rsidRPr="00AE4208">
        <w:rPr>
          <w:b/>
          <w:bCs/>
          <w:sz w:val="40"/>
          <w:szCs w:val="40"/>
        </w:rPr>
        <w:tab/>
      </w:r>
      <w:r w:rsidR="00C7504E" w:rsidRPr="00AE4208">
        <w:rPr>
          <w:b/>
          <w:bCs/>
          <w:sz w:val="40"/>
          <w:szCs w:val="40"/>
        </w:rPr>
        <w:t xml:space="preserve">Public </w:t>
      </w:r>
      <w:r w:rsidRPr="00AE4208">
        <w:rPr>
          <w:b/>
          <w:bCs/>
          <w:sz w:val="40"/>
          <w:szCs w:val="40"/>
        </w:rPr>
        <w:t>Meeting</w:t>
      </w:r>
    </w:p>
    <w:p w14:paraId="3B8AC065" w14:textId="77777777" w:rsidR="00162E25" w:rsidRDefault="00162E25" w:rsidP="00162E25">
      <w:pPr>
        <w:tabs>
          <w:tab w:val="center" w:pos="4680"/>
        </w:tabs>
        <w:spacing w:after="0" w:line="240" w:lineRule="auto"/>
      </w:pPr>
    </w:p>
    <w:p w14:paraId="2CEA7188" w14:textId="77777777" w:rsidR="00AE4208" w:rsidRDefault="00AE4208" w:rsidP="00162E25">
      <w:pPr>
        <w:tabs>
          <w:tab w:val="center" w:pos="4680"/>
        </w:tabs>
        <w:spacing w:after="0" w:line="240" w:lineRule="auto"/>
      </w:pPr>
    </w:p>
    <w:p w14:paraId="08C2F02B" w14:textId="77777777" w:rsidR="00AE4208" w:rsidRDefault="00AE4208" w:rsidP="00162E25">
      <w:pPr>
        <w:tabs>
          <w:tab w:val="center" w:pos="4680"/>
        </w:tabs>
        <w:spacing w:after="0" w:line="240" w:lineRule="auto"/>
      </w:pPr>
    </w:p>
    <w:p w14:paraId="24D590DA" w14:textId="77777777" w:rsidR="00AE4208" w:rsidRDefault="00AE4208" w:rsidP="00162E25">
      <w:pPr>
        <w:tabs>
          <w:tab w:val="center" w:pos="4680"/>
        </w:tabs>
        <w:spacing w:after="0" w:line="240" w:lineRule="auto"/>
      </w:pPr>
    </w:p>
    <w:p w14:paraId="3EEF9E82" w14:textId="77777777" w:rsidR="00AE4208" w:rsidRDefault="00AE4208" w:rsidP="00162E25">
      <w:pPr>
        <w:tabs>
          <w:tab w:val="center" w:pos="4680"/>
        </w:tabs>
        <w:spacing w:after="0" w:line="240" w:lineRule="auto"/>
      </w:pPr>
    </w:p>
    <w:p w14:paraId="7626ED7E" w14:textId="77777777" w:rsidR="00AE4208" w:rsidRPr="00AE4208" w:rsidRDefault="00AE4208" w:rsidP="00162E25">
      <w:pPr>
        <w:tabs>
          <w:tab w:val="center" w:pos="4680"/>
        </w:tabs>
        <w:spacing w:after="0" w:line="240" w:lineRule="auto"/>
      </w:pPr>
    </w:p>
    <w:p w14:paraId="5B08444E" w14:textId="032B0D3C" w:rsidR="00C7504E" w:rsidRPr="00AE4208" w:rsidRDefault="00C7504E" w:rsidP="00C7504E">
      <w:pPr>
        <w:tabs>
          <w:tab w:val="center" w:pos="0"/>
        </w:tabs>
        <w:spacing w:after="0" w:line="240" w:lineRule="auto"/>
        <w:rPr>
          <w:sz w:val="32"/>
          <w:szCs w:val="32"/>
        </w:rPr>
      </w:pPr>
      <w:r w:rsidRPr="00C7504E">
        <w:rPr>
          <w:sz w:val="28"/>
          <w:szCs w:val="28"/>
        </w:rPr>
        <w:t>What:</w:t>
      </w:r>
      <w:r w:rsidRPr="00AE4208">
        <w:rPr>
          <w:sz w:val="32"/>
          <w:szCs w:val="32"/>
        </w:rPr>
        <w:tab/>
        <w:t>Informational meeting on the BLCS System</w:t>
      </w:r>
    </w:p>
    <w:p w14:paraId="1288FBB1" w14:textId="77777777" w:rsidR="00C7504E" w:rsidRPr="00AE4208" w:rsidRDefault="00C7504E" w:rsidP="00C7504E">
      <w:pPr>
        <w:tabs>
          <w:tab w:val="center" w:pos="0"/>
        </w:tabs>
        <w:spacing w:after="0" w:line="240" w:lineRule="auto"/>
        <w:rPr>
          <w:sz w:val="32"/>
          <w:szCs w:val="32"/>
        </w:rPr>
      </w:pPr>
    </w:p>
    <w:p w14:paraId="411AF0AD" w14:textId="2367EF68" w:rsidR="00C7504E" w:rsidRPr="00AE4208" w:rsidRDefault="00C7504E" w:rsidP="00C7504E">
      <w:pPr>
        <w:tabs>
          <w:tab w:val="center" w:pos="0"/>
        </w:tabs>
        <w:spacing w:after="0" w:line="240" w:lineRule="auto"/>
        <w:rPr>
          <w:sz w:val="32"/>
          <w:szCs w:val="32"/>
        </w:rPr>
      </w:pPr>
      <w:r w:rsidRPr="00AE4208">
        <w:rPr>
          <w:sz w:val="32"/>
          <w:szCs w:val="32"/>
        </w:rPr>
        <w:t>When:</w:t>
      </w:r>
      <w:r w:rsidRPr="00AE4208">
        <w:rPr>
          <w:sz w:val="32"/>
          <w:szCs w:val="32"/>
        </w:rPr>
        <w:tab/>
        <w:t xml:space="preserve">April 10, </w:t>
      </w:r>
      <w:proofErr w:type="gramStart"/>
      <w:r w:rsidRPr="00AE4208">
        <w:rPr>
          <w:sz w:val="32"/>
          <w:szCs w:val="32"/>
        </w:rPr>
        <w:t>2024</w:t>
      </w:r>
      <w:proofErr w:type="gramEnd"/>
      <w:r w:rsidRPr="00AE4208">
        <w:rPr>
          <w:sz w:val="32"/>
          <w:szCs w:val="32"/>
        </w:rPr>
        <w:t xml:space="preserve"> at 6:00 PM</w:t>
      </w:r>
    </w:p>
    <w:p w14:paraId="047C90E6" w14:textId="77777777" w:rsidR="00C7504E" w:rsidRPr="00AE4208" w:rsidRDefault="00C7504E" w:rsidP="00C7504E">
      <w:pPr>
        <w:tabs>
          <w:tab w:val="center" w:pos="0"/>
        </w:tabs>
        <w:spacing w:after="0" w:line="240" w:lineRule="auto"/>
        <w:rPr>
          <w:sz w:val="32"/>
          <w:szCs w:val="32"/>
        </w:rPr>
      </w:pPr>
    </w:p>
    <w:p w14:paraId="64C17555" w14:textId="476AB18E" w:rsidR="00C7504E" w:rsidRPr="00AE4208" w:rsidRDefault="00C7504E" w:rsidP="00C7504E">
      <w:pPr>
        <w:tabs>
          <w:tab w:val="center" w:pos="0"/>
        </w:tabs>
        <w:spacing w:after="0" w:line="240" w:lineRule="auto"/>
        <w:rPr>
          <w:sz w:val="32"/>
          <w:szCs w:val="32"/>
        </w:rPr>
      </w:pPr>
      <w:r w:rsidRPr="00AE4208">
        <w:rPr>
          <w:sz w:val="32"/>
          <w:szCs w:val="32"/>
        </w:rPr>
        <w:t>Where:</w:t>
      </w:r>
      <w:r w:rsidRPr="00AE4208">
        <w:rPr>
          <w:sz w:val="32"/>
          <w:szCs w:val="32"/>
        </w:rPr>
        <w:tab/>
        <w:t xml:space="preserve">Amherst Fire Rescue </w:t>
      </w:r>
      <w:r w:rsidR="006E17AD">
        <w:rPr>
          <w:sz w:val="32"/>
          <w:szCs w:val="32"/>
        </w:rPr>
        <w:t>S</w:t>
      </w:r>
      <w:r w:rsidRPr="00AE4208">
        <w:rPr>
          <w:sz w:val="32"/>
          <w:szCs w:val="32"/>
        </w:rPr>
        <w:t>tation</w:t>
      </w:r>
    </w:p>
    <w:p w14:paraId="36BA752E" w14:textId="25A759DE" w:rsidR="00C7504E" w:rsidRPr="00AE4208" w:rsidRDefault="00C7504E" w:rsidP="00C7504E">
      <w:pPr>
        <w:tabs>
          <w:tab w:val="center" w:pos="0"/>
        </w:tabs>
        <w:spacing w:after="0" w:line="240" w:lineRule="auto"/>
        <w:rPr>
          <w:sz w:val="32"/>
          <w:szCs w:val="32"/>
        </w:rPr>
      </w:pPr>
      <w:r w:rsidRPr="00AE4208">
        <w:rPr>
          <w:sz w:val="32"/>
          <w:szCs w:val="32"/>
        </w:rPr>
        <w:tab/>
      </w:r>
      <w:r w:rsidRPr="00AE4208">
        <w:rPr>
          <w:sz w:val="32"/>
          <w:szCs w:val="32"/>
        </w:rPr>
        <w:tab/>
        <w:t>177 Amherst St.</w:t>
      </w:r>
    </w:p>
    <w:p w14:paraId="649EAD5C" w14:textId="202F4D6E" w:rsidR="00C7504E" w:rsidRPr="00AE4208" w:rsidRDefault="00C7504E" w:rsidP="00C7504E">
      <w:pPr>
        <w:tabs>
          <w:tab w:val="center" w:pos="0"/>
        </w:tabs>
        <w:spacing w:after="0" w:line="240" w:lineRule="auto"/>
        <w:rPr>
          <w:sz w:val="32"/>
          <w:szCs w:val="32"/>
        </w:rPr>
      </w:pPr>
      <w:r w:rsidRPr="00AE4208">
        <w:rPr>
          <w:sz w:val="32"/>
          <w:szCs w:val="32"/>
        </w:rPr>
        <w:tab/>
      </w:r>
      <w:r w:rsidRPr="00AE4208">
        <w:rPr>
          <w:sz w:val="32"/>
          <w:szCs w:val="32"/>
        </w:rPr>
        <w:tab/>
        <w:t>Amherst, NH</w:t>
      </w:r>
    </w:p>
    <w:p w14:paraId="08FD5AC2" w14:textId="77777777" w:rsidR="00162E25" w:rsidRPr="00C7504E" w:rsidRDefault="00162E25" w:rsidP="00162E25">
      <w:pPr>
        <w:tabs>
          <w:tab w:val="center" w:pos="4680"/>
        </w:tabs>
        <w:spacing w:after="0" w:line="240" w:lineRule="auto"/>
        <w:rPr>
          <w:sz w:val="28"/>
          <w:szCs w:val="28"/>
        </w:rPr>
      </w:pPr>
    </w:p>
    <w:p w14:paraId="6E54DADB" w14:textId="77777777" w:rsidR="00C7504E" w:rsidRDefault="00C7504E" w:rsidP="00C7504E">
      <w:pPr>
        <w:tabs>
          <w:tab w:val="center" w:pos="4680"/>
        </w:tabs>
        <w:spacing w:after="0" w:line="276" w:lineRule="auto"/>
        <w:rPr>
          <w:sz w:val="28"/>
          <w:szCs w:val="28"/>
        </w:rPr>
      </w:pPr>
    </w:p>
    <w:p w14:paraId="6CD71EDD" w14:textId="2A4F6143" w:rsidR="00162E25" w:rsidRPr="00AE4208" w:rsidRDefault="00162E25" w:rsidP="00C7504E">
      <w:pPr>
        <w:tabs>
          <w:tab w:val="center" w:pos="4680"/>
        </w:tabs>
        <w:spacing w:after="0" w:line="276" w:lineRule="auto"/>
        <w:rPr>
          <w:sz w:val="32"/>
          <w:szCs w:val="32"/>
        </w:rPr>
      </w:pPr>
      <w:r w:rsidRPr="00AE4208">
        <w:rPr>
          <w:sz w:val="32"/>
          <w:szCs w:val="32"/>
        </w:rPr>
        <w:t xml:space="preserve">The Amherst DPW is holding a </w:t>
      </w:r>
      <w:r w:rsidR="00C7504E" w:rsidRPr="00AE4208">
        <w:rPr>
          <w:sz w:val="32"/>
          <w:szCs w:val="32"/>
        </w:rPr>
        <w:t xml:space="preserve">public </w:t>
      </w:r>
      <w:r w:rsidRPr="00AE4208">
        <w:rPr>
          <w:sz w:val="32"/>
          <w:szCs w:val="32"/>
        </w:rPr>
        <w:t xml:space="preserve">meeting for the </w:t>
      </w:r>
      <w:r w:rsidR="00C7504E" w:rsidRPr="00AE4208">
        <w:rPr>
          <w:sz w:val="32"/>
          <w:szCs w:val="32"/>
        </w:rPr>
        <w:t>u</w:t>
      </w:r>
      <w:r w:rsidRPr="00AE4208">
        <w:rPr>
          <w:sz w:val="32"/>
          <w:szCs w:val="32"/>
        </w:rPr>
        <w:t xml:space="preserve">sers of the BLCS system. This is an informational meeting to explain the cost of operating the system, </w:t>
      </w:r>
      <w:r w:rsidR="00A22F27" w:rsidRPr="00AE4208">
        <w:rPr>
          <w:sz w:val="32"/>
          <w:szCs w:val="32"/>
        </w:rPr>
        <w:t xml:space="preserve">planned </w:t>
      </w:r>
      <w:r w:rsidRPr="00AE4208">
        <w:rPr>
          <w:sz w:val="32"/>
          <w:szCs w:val="32"/>
        </w:rPr>
        <w:t>future improvements and upgrades</w:t>
      </w:r>
      <w:r w:rsidR="00AE4208" w:rsidRPr="00AE4208">
        <w:rPr>
          <w:sz w:val="32"/>
          <w:szCs w:val="32"/>
        </w:rPr>
        <w:t>,</w:t>
      </w:r>
      <w:r w:rsidRPr="00AE4208">
        <w:rPr>
          <w:sz w:val="32"/>
          <w:szCs w:val="32"/>
        </w:rPr>
        <w:t xml:space="preserve"> and the need to adjust the quarterly user fees.</w:t>
      </w:r>
      <w:r w:rsidR="00C7504E" w:rsidRPr="00AE4208">
        <w:rPr>
          <w:sz w:val="32"/>
          <w:szCs w:val="32"/>
        </w:rPr>
        <w:t xml:space="preserve"> </w:t>
      </w:r>
    </w:p>
    <w:p w14:paraId="704BB983" w14:textId="77777777" w:rsidR="00C7504E" w:rsidRPr="00AE4208" w:rsidRDefault="00C7504E" w:rsidP="00C7504E">
      <w:pPr>
        <w:tabs>
          <w:tab w:val="center" w:pos="4680"/>
        </w:tabs>
        <w:spacing w:after="0" w:line="276" w:lineRule="auto"/>
        <w:rPr>
          <w:sz w:val="32"/>
          <w:szCs w:val="32"/>
        </w:rPr>
      </w:pPr>
    </w:p>
    <w:p w14:paraId="68E9506C" w14:textId="41C93A08" w:rsidR="00C7504E" w:rsidRPr="00AE4208" w:rsidRDefault="00C7504E" w:rsidP="00C7504E">
      <w:pPr>
        <w:tabs>
          <w:tab w:val="center" w:pos="4680"/>
        </w:tabs>
        <w:spacing w:after="0" w:line="276" w:lineRule="auto"/>
        <w:rPr>
          <w:sz w:val="32"/>
          <w:szCs w:val="32"/>
        </w:rPr>
      </w:pPr>
      <w:r w:rsidRPr="00AE4208">
        <w:rPr>
          <w:sz w:val="32"/>
          <w:szCs w:val="32"/>
        </w:rPr>
        <w:t xml:space="preserve">All residents who are </w:t>
      </w:r>
      <w:r w:rsidR="00AE4208" w:rsidRPr="00AE4208">
        <w:rPr>
          <w:sz w:val="32"/>
          <w:szCs w:val="32"/>
        </w:rPr>
        <w:t>connected</w:t>
      </w:r>
      <w:r w:rsidRPr="00AE4208">
        <w:rPr>
          <w:sz w:val="32"/>
          <w:szCs w:val="32"/>
        </w:rPr>
        <w:t xml:space="preserve"> are encouraged to attend.</w:t>
      </w:r>
    </w:p>
    <w:sectPr w:rsidR="00C7504E" w:rsidRPr="00AE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25"/>
    <w:rsid w:val="00162E25"/>
    <w:rsid w:val="0026230E"/>
    <w:rsid w:val="003E0029"/>
    <w:rsid w:val="006E17AD"/>
    <w:rsid w:val="009B4147"/>
    <w:rsid w:val="00A22F27"/>
    <w:rsid w:val="00AE4208"/>
    <w:rsid w:val="00C7504E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3F38"/>
  <w15:chartTrackingRefBased/>
  <w15:docId w15:val="{D852C10C-F261-4D5B-B31C-43B46EE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E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E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E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E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E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E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E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E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E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E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E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E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E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E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E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E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E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E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2E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E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E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2E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2E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2E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2E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2E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E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E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2E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Jordan</dc:creator>
  <cp:keywords/>
  <dc:description/>
  <cp:lastModifiedBy>Pat Delisle</cp:lastModifiedBy>
  <cp:revision>3</cp:revision>
  <dcterms:created xsi:type="dcterms:W3CDTF">2024-04-08T16:30:00Z</dcterms:created>
  <dcterms:modified xsi:type="dcterms:W3CDTF">2024-04-08T16:30:00Z</dcterms:modified>
</cp:coreProperties>
</file>